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ОДСК, УЛ. М. МЕРЕЦКОВА, ДОМ, № 22А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5128EE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5128EE" w:rsidRDefault="005128EE" w:rsidP="005128EE">
            <w:r>
              <w:t>Нормативный правовой акт, устанавливающий норматив потребления коммунальной услуги:</w:t>
            </w:r>
          </w:p>
          <w:p w:rsidR="005128EE" w:rsidRDefault="005128EE" w:rsidP="005128EE">
            <w:r>
              <w:t xml:space="preserve">Дата нормативного правового акта </w:t>
            </w:r>
          </w:p>
          <w:p w:rsidR="00D6601C" w:rsidRDefault="005128EE" w:rsidP="00D6601C">
            <w:r>
              <w:t>СОИ ХОЛОДНОЕ ВОДОСНАБЖЕНИЕ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5128EE" w:rsidP="00375672">
            <w:r>
              <w:t>Приказ Министерства ЖКХ и энергетики РК № 326 от 19 декабря 2019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5128EE" w:rsidP="00E25F99">
            <w:r>
              <w:t>Министерство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lastRenderedPageBreak/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5128EE"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5128EE" w:rsidRDefault="005128EE" w:rsidP="005128EE">
            <w:r>
              <w:t>Нормативный правовой акт, устанавливающий норматив потребления коммунальной услуги:</w:t>
            </w:r>
          </w:p>
          <w:p w:rsidR="005128EE" w:rsidRDefault="005128EE" w:rsidP="005128EE">
            <w:r>
              <w:t xml:space="preserve">Дата нормативного правового акта </w:t>
            </w:r>
          </w:p>
          <w:p w:rsidR="00C571B5" w:rsidRDefault="005128EE" w:rsidP="00692B9D">
            <w:r>
              <w:t>СОИ ВОДООТВЕДЕНИЕ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5128EE" w:rsidP="00692B9D">
            <w:r>
              <w:t>Приказ Министерства ЖКХ и энергетики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5128EE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lastRenderedPageBreak/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5128EE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5128EE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2B594C" w:rsidRDefault="002B594C" w:rsidP="002B594C">
            <w:r>
              <w:t>Нормативный правовой акт, устанавливающий норматив потребления коммунальной услуги:</w:t>
            </w:r>
          </w:p>
          <w:p w:rsidR="002B594C" w:rsidRDefault="002B594C" w:rsidP="002B594C">
            <w:r>
              <w:t xml:space="preserve">Дата нормативного правового акта </w:t>
            </w:r>
          </w:p>
          <w:p w:rsidR="00C571B5" w:rsidRDefault="002B594C" w:rsidP="00692B9D">
            <w:r>
              <w:t>СОИ ЭЛЕКТРОСНАБЖЕНИЕ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2B594C" w:rsidP="00692B9D">
            <w:r>
              <w:t>Приказ Министерства ЖКХ и энергетики РК № 156 от31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Нормативный правовой акт, устанавливающий норматив </w:t>
            </w:r>
            <w:r>
              <w:lastRenderedPageBreak/>
              <w:t>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>
            <w:r w:rsidRPr="00BC7D09">
              <w:lastRenderedPageBreak/>
              <w:t xml:space="preserve">П. ГК РК </w:t>
            </w:r>
            <w:proofErr w:type="spellStart"/>
            <w:r w:rsidRPr="00BC7D09">
              <w:t>ЦиТ</w:t>
            </w:r>
            <w:proofErr w:type="spellEnd"/>
            <w:r w:rsidRPr="00BC7D09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7D09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2B594C" w:rsidP="00692B9D">
            <w:r>
              <w:t>Министерство ЖКХ и 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427AEC" w:rsidP="00B83631">
            <w:r w:rsidRPr="00427AEC">
              <w:t xml:space="preserve">51,68 руб. </w:t>
            </w:r>
            <w:proofErr w:type="gramStart"/>
            <w:r w:rsidRPr="00427AEC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lastRenderedPageBreak/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 xml:space="preserve">Нормативный правовой акт, устанавливающий тариф </w:t>
            </w:r>
            <w:r w:rsidRPr="00017B50">
              <w:lastRenderedPageBreak/>
              <w:t>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lastRenderedPageBreak/>
              <w:t xml:space="preserve">Постановление </w:t>
            </w:r>
            <w:r w:rsidRPr="00BC74E6">
              <w:lastRenderedPageBreak/>
              <w:t xml:space="preserve">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lastRenderedPageBreak/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>
            <w:bookmarkStart w:id="0" w:name="_GoBack"/>
            <w:bookmarkEnd w:id="0"/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F1F7C" w:rsidRPr="00AF1F7C" w:rsidRDefault="00CB5C1C" w:rsidP="00AF1F7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Перечень коммунальных услуг, которые не </w:t>
      </w:r>
      <w:proofErr w:type="spellStart"/>
      <w:proofErr w:type="gramStart"/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пр</w:t>
      </w:r>
      <w:proofErr w:type="spellEnd"/>
      <w:proofErr w:type="gramEnd"/>
      <w:r w:rsidR="00AF1F7C" w:rsidRPr="00AF1F7C">
        <w:t xml:space="preserve"> </w:t>
      </w:r>
      <w:r w:rsidR="00AF1F7C"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="00AF1F7C"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="00AF1F7C"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="00AF1F7C"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="00AF1F7C"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="00AF1F7C"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="00AF1F7C"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AF1F7C" w:rsidRPr="00AF1F7C" w:rsidRDefault="00AF1F7C" w:rsidP="00AF1F7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CB5C1C" w:rsidRDefault="00AF1F7C" w:rsidP="00AF1F7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AF1F7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r w:rsidR="00CB5C1C"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едоставляются</w:t>
      </w:r>
    </w:p>
    <w:p w:rsidR="00AF1F7C" w:rsidRPr="00CB5C1C" w:rsidRDefault="00AF1F7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B594C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28EE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1F7C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96D4-BBDF-4755-B7E6-F7779053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2019-03-25T19:15:00Z</dcterms:created>
  <dcterms:modified xsi:type="dcterms:W3CDTF">2019-04-03T13:05:00Z</dcterms:modified>
</cp:coreProperties>
</file>